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  <w:t>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60"/>
        <w:gridCol w:w="5494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评分因素</w:t>
            </w:r>
          </w:p>
        </w:tc>
        <w:tc>
          <w:tcPr>
            <w:tcW w:w="5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5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次招标，以经评审的有效评标价的平均价为基准价，基准价为价格分的满分，即50分。偏差率=100%×（投标人报价一评标基准价）/评标基准价，等于评标基准价50分；每高于评标基准价1%扣1分；每低于评标基准价1%扣0.5分。最高扣10分。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技术思路</w:t>
            </w:r>
          </w:p>
        </w:tc>
        <w:tc>
          <w:tcPr>
            <w:tcW w:w="5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对本次编制的目的、内容、要求把握准确。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优得 6-8分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良得3-5分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一般得1-2分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差不得分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 xml:space="preserve"> 本项最高得分 8 分。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总体技术路线清晰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科学性，合理性。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优得6-8分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良得3-5分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一般得1-2分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差不得分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本项最高得分8 分。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5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 xml:space="preserve">实施方案完整，进度计划合理，符合时间要求。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优得6-8分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良得3-5分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一般得1-2分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差不得分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本项最高得分8分。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项目负责人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不可兼得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5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具有正高级专业技术岗位职称得10分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具有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高级专业技术岗位职称得5分。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科研业绩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不可兼得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5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投标人承担过类似项目国家级科研项目的，得10 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投标人承担过类似项目部省级科研项目的，得 5 分。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投标人财务与信誉状况</w:t>
            </w:r>
          </w:p>
        </w:tc>
        <w:tc>
          <w:tcPr>
            <w:tcW w:w="5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对投标人财务、经营状况、企业信誉等级和所获得的荣誉等进行评审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优得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良得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一般得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差不得分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对招标文件响应程度</w:t>
            </w:r>
          </w:p>
        </w:tc>
        <w:tc>
          <w:tcPr>
            <w:tcW w:w="5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根据投标文件对招标文件商务、技术等要求的响应程度评审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优得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良得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一般得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差不得分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GNmZmI0NjZlYTViZDQwZTc1MTUzNzcyN2I4MTYifQ=="/>
  </w:docVars>
  <w:rsids>
    <w:rsidRoot w:val="7ABE5E38"/>
    <w:rsid w:val="007605E8"/>
    <w:rsid w:val="017617A1"/>
    <w:rsid w:val="027B31C4"/>
    <w:rsid w:val="03D774DB"/>
    <w:rsid w:val="04F74600"/>
    <w:rsid w:val="06A06AEC"/>
    <w:rsid w:val="08025EDD"/>
    <w:rsid w:val="084367D4"/>
    <w:rsid w:val="090C26DF"/>
    <w:rsid w:val="099A096F"/>
    <w:rsid w:val="0A584594"/>
    <w:rsid w:val="0BCB37CF"/>
    <w:rsid w:val="0C3673CD"/>
    <w:rsid w:val="13737F8C"/>
    <w:rsid w:val="14CE7CF0"/>
    <w:rsid w:val="1FFC1FB5"/>
    <w:rsid w:val="21F655BE"/>
    <w:rsid w:val="278C622C"/>
    <w:rsid w:val="27D3447F"/>
    <w:rsid w:val="2F25260C"/>
    <w:rsid w:val="33831BC1"/>
    <w:rsid w:val="3DA57691"/>
    <w:rsid w:val="3E080079"/>
    <w:rsid w:val="40384FFD"/>
    <w:rsid w:val="4061461E"/>
    <w:rsid w:val="4357098B"/>
    <w:rsid w:val="44AD1F3B"/>
    <w:rsid w:val="44E95064"/>
    <w:rsid w:val="4887033A"/>
    <w:rsid w:val="4D584477"/>
    <w:rsid w:val="4EB250E6"/>
    <w:rsid w:val="53F01665"/>
    <w:rsid w:val="56310349"/>
    <w:rsid w:val="565F7902"/>
    <w:rsid w:val="57917F8F"/>
    <w:rsid w:val="5A471390"/>
    <w:rsid w:val="5C152A7B"/>
    <w:rsid w:val="5C9721A2"/>
    <w:rsid w:val="5E10728B"/>
    <w:rsid w:val="6006741E"/>
    <w:rsid w:val="618A621B"/>
    <w:rsid w:val="627F5D20"/>
    <w:rsid w:val="63901273"/>
    <w:rsid w:val="64966B37"/>
    <w:rsid w:val="65992EA3"/>
    <w:rsid w:val="6801792C"/>
    <w:rsid w:val="6D0F0EC0"/>
    <w:rsid w:val="6EE175F6"/>
    <w:rsid w:val="6EE93537"/>
    <w:rsid w:val="6F1D00CF"/>
    <w:rsid w:val="72CA1F31"/>
    <w:rsid w:val="7530273D"/>
    <w:rsid w:val="75671ED7"/>
    <w:rsid w:val="75B449F8"/>
    <w:rsid w:val="7ABE5E38"/>
    <w:rsid w:val="7B825D72"/>
    <w:rsid w:val="7D220E23"/>
    <w:rsid w:val="7DCE51E9"/>
    <w:rsid w:val="7EF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方正楷体_GBK" w:asciiTheme="majorHAnsi" w:hAnsiTheme="majorHAnsi" w:cstheme="majorBidi"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ind w:firstLine="425"/>
    </w:pPr>
    <w:rPr>
      <w:sz w:val="3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paragraph" w:customStyle="1" w:styleId="12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2168</Words>
  <Characters>2260</Characters>
  <Lines>0</Lines>
  <Paragraphs>0</Paragraphs>
  <TotalTime>2</TotalTime>
  <ScaleCrop>false</ScaleCrop>
  <LinksUpToDate>false</LinksUpToDate>
  <CharactersWithSpaces>2414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2021-01-05T07:32:00Z</dcterms:created>
  <dc:creator>admin</dc:creator>
  <cp:lastModifiedBy>@。</cp:lastModifiedBy>
  <cp:lastPrinted>2023-09-12T08:56:00Z</cp:lastPrinted>
  <dcterms:modified xsi:type="dcterms:W3CDTF">2023-09-13T06:06:26Z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349762298_btnclosed</vt:lpwstr>
  </property>
  <property fmtid="{D5CDD505-2E9C-101B-9397-08002B2CF9AE}" pid="4" name="ICV">
    <vt:lpwstr>57239F0C3AEB4AE1B9E546A05F1C38BE</vt:lpwstr>
  </property>
</Properties>
</file>